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 xml:space="preserve"> 告知承诺书（模板）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《出版物经营许可证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核发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出版物经营许可证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核发告知书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事项名称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：出版物经营许可证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核发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受理审批机关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：区行政审批局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告知承诺实施办法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审批依据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《出版管理条例》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法定条件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申请人从事此项活动，应当具备下列条件：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申请人承诺已完成登记注册且已具备经营范围中含出版物零售业务、有固定的经营场所。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应当提交的材料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《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出版物零售个体工商户设立、变更审批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申请人承诺书》；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企业法定代表人或者个体经营者身份证件，经办人的身份证件和委托书；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承诺已具备前述法定的条件。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承诺的效力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申请人自愿做出承诺的，做出符合上述申请条件的承诺，并提交签章的告知承诺书后，行政审批机关经形式审查将当场作出行政审批决定。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、办理时限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申请人自愿做出承诺的，作出符合上述申请条件的承诺，并提交签章的告知承诺书后，经形式审查后行政审批机关将当场作出行政审批决定。许可证自颁发次日起生效。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、监督和法律责任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一）主管部门自许可证生效之日起组织执法部门对"告知承诺制"的管理对象实施监督检查，重点检查经营者实际情况与承诺内容是否相符，经营条件是否符合法律法规规定的要求等情况。对检查发现经营条件与承诺内容不符的，情节轻微的，责令其限期整改;拒不整改或整改后仍不符合条件的，主管部门应当依法撤销其行政许可。情节严重的，依法撤销或吊销其许可。存在违法行为的，依法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（二）严格落实行业标准和规范要求。开展"双随机、一公开"监管，投诉举报专项检查，加强信用监管，对失信主体实行联合惩戒，加大对申请人的监督检查力度，发现违法违规行为要依法查处并公开结果。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、诚信管理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以告知承诺制方式取得行政许可后，因违反承诺内容被撤销或吊销许可的，应当纳入信用记录。该经营者（含法定代表人直接负责的主管人员和其他直接责任人员、个体工商户本人）再次申请（告知承诺事项）行政许可时，不再适用告知承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出版物经营许可证核发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申请人承诺书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本人已知晓行政审批机关告知的全部内容，现作出下列承诺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一、本单位（人）所填写的基本信息真实、准确，所提供的申请材料和影像内容均真实、合法、有效;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二、符合行政审批机关告知的条件、标准和要求;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三、自愿承担违反承诺或者承诺不实的全部责任和后果。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四、所作承诺是本单位（人）真实意思的表示。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Hans"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A79C2"/>
    <w:multiLevelType w:val="singleLevel"/>
    <w:tmpl w:val="98CA79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627A7"/>
    <w:rsid w:val="17DA781E"/>
    <w:rsid w:val="2343246A"/>
    <w:rsid w:val="5BDE5A68"/>
    <w:rsid w:val="7356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2021-08-13T08:11:00Z</dcterms:created>
  <dc:creator>『。』</dc:creator>
  <cp:lastModifiedBy>WPS_1628385121</cp:lastModifiedBy>
  <dcterms:modified xsi:type="dcterms:W3CDTF">2021-08-23T07:04:42Z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89BF740EA1124685A603A01F7D5DC631</vt:lpwstr>
  </property>
</Properties>
</file>