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80"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大同市</w:t>
      </w:r>
      <w:r>
        <w:rPr>
          <w:rFonts w:hint="eastAsia" w:ascii="黑体" w:hAnsi="黑体" w:eastAsia="黑体" w:cs="黑体"/>
          <w:sz w:val="44"/>
          <w:szCs w:val="44"/>
        </w:rPr>
        <w:t>新荣区</w:t>
      </w:r>
      <w:r>
        <w:rPr>
          <w:rFonts w:hint="eastAsia" w:ascii="黑体" w:hAnsi="黑体" w:eastAsia="黑体" w:cs="黑体"/>
          <w:sz w:val="44"/>
          <w:szCs w:val="44"/>
          <w:lang w:val="en-US" w:eastAsia="zh-CN"/>
        </w:rPr>
        <w:t>各级</w:t>
      </w:r>
      <w:r>
        <w:rPr>
          <w:rFonts w:hint="eastAsia" w:ascii="黑体" w:hAnsi="黑体" w:eastAsia="黑体" w:cs="黑体"/>
          <w:sz w:val="44"/>
          <w:szCs w:val="44"/>
        </w:rPr>
        <w:t>预算2023年衔接乡村振兴补助资金使用</w:t>
      </w:r>
      <w:r>
        <w:rPr>
          <w:rFonts w:hint="eastAsia" w:ascii="黑体" w:hAnsi="黑体" w:eastAsia="黑体" w:cs="黑体"/>
          <w:sz w:val="44"/>
          <w:szCs w:val="44"/>
          <w:lang w:val="en-US" w:eastAsia="zh-CN"/>
        </w:rPr>
        <w:t>情况表</w:t>
      </w:r>
    </w:p>
    <w:p/>
    <w:p/>
    <w:tbl>
      <w:tblPr>
        <w:tblStyle w:val="2"/>
        <w:tblW w:w="147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37"/>
        <w:gridCol w:w="8633"/>
        <w:gridCol w:w="1450"/>
        <w:gridCol w:w="1184"/>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2"/>
                <w:szCs w:val="22"/>
                <w:highlight w:val="none"/>
                <w:u w:val="none"/>
                <w:lang w:val="en-US" w:eastAsia="zh-CN" w:bidi="ar"/>
              </w:rPr>
              <w:t>资金下达批次</w:t>
            </w: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highlight w:val="none"/>
                <w:u w:val="none"/>
                <w:lang w:val="en-US" w:eastAsia="zh-CN" w:bidi="ar"/>
              </w:rPr>
              <w:t>项目名称</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highlight w:val="none"/>
                <w:u w:val="none"/>
                <w:lang w:val="en-US" w:eastAsia="zh-CN" w:bidi="ar"/>
              </w:rPr>
              <w:t>项目地点</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highlight w:val="none"/>
                <w:u w:val="none"/>
                <w:lang w:val="en-US" w:eastAsia="zh-CN" w:bidi="ar"/>
              </w:rPr>
              <w:t>各级衔接资金分配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资金使用情况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省级下达新荣区2023年中央财政衔接乡村振兴补助资金（1683万元）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同财农（2023）5号</w:t>
            </w: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产业发展_生产项目_2023年新荣区西梅加工厂配套新增生产线西梅（省级）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李大头窑村</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150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产业发展_生产项目_2023年新荣区2021年新荣镇外场沟村西梅种植第二年资金（省级）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外场沟村</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12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产业发展_生产项目_2023年新荣区2020年西村乡谢家场村西梅种植第三年资金（省级）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谢家场村</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15.3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产业发展_生产项目_2023年新荣区2020年西村乡新站村西梅种植第三年资金（省级）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新站村</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15.3</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产业发展_生产项目_2023年新荣区2020年破鲁堡乡破鲁堡村西梅种植第三年资金（省级）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破鲁堡村</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48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产业发展_生产项目_2023年新荣区2020年古店镇赵家窑西梅种植第二年资金（省级）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赵家窑</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4.4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产业发展_生产项目_2023年新荣区花园屯镇马庄村经济林种植项目（省级）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马庄村</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86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产业发展_生产项目_2023年新荣区破鲁堡乡上深涧村肉鸡养殖项目（省级）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上深涧村</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120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产业发展_生产项目_2023年新荣区2020年新荣镇三个村西梅种植补贴资金(省级）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新荣镇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4.2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产业发展_生产项目_2023年新荣区花园屯镇西寺西梅种植补贴（省级）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西寺村</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25.8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产业发展_金融保险配套项目_2023年新荣区小额信贷贴息（省级）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新荣区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170.59</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171.302932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产业发展_金融保险配套项目_2023年新荣区农产品价格险项目（省级）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新荣区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68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产业发展_金融保险配套项目_2023年新荣区监测户防贫险项目（省级）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新荣区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就业项目_务工补助_2023年新荣区新荣区脱贫户、三类户稳岗就业补助项目（省级）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新荣区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389.81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389.81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乡村建设行动_人居环境整治_2023年新荣区西村乡镇河堡村乡村振兴产业示范项目（省级）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镇河堡村</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40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乡村建设行动_人居环境整治_2023年新荣区破鲁堡乡火石沟村乡村振兴产业示范项目（省级）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火石沟村</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35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乡村建设行动_人居环境整治_2023年新荣区西村乡谢家场村乡村振兴产业示范项目（省级）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谢家场村</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40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乡村建设行动_人居环境整治_2023年新荣区郭家窑乡郭家窑村乡村振兴产业示范项目（省级）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郭家窑村</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40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巩固三保障成果_教育_2023年新荣区教育扶贫、雨露计划项目（省级）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新荣区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80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72.85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巩固三保障成果_综合保障_2023年新荣区脱贫户返贫险项目（省级）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新荣区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20.6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项目管理费_项目管理费_2023年新荣区项目管理费（省级）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新荣区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16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w:t>
            </w:r>
          </w:p>
        </w:tc>
        <w:tc>
          <w:tcPr>
            <w:tcW w:w="86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产业发展_生产项目_2023年新荣区花园屯镇羊肉加工厂项目（省级、市级、区级）</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花园屯</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300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市级第二批</w:t>
            </w:r>
          </w:p>
        </w:tc>
        <w:tc>
          <w:tcPr>
            <w:tcW w:w="8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500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区级</w:t>
            </w:r>
          </w:p>
        </w:tc>
        <w:tc>
          <w:tcPr>
            <w:tcW w:w="8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300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2023年中央下达衔接补助资金750万元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同财农〔2023〕35号</w:t>
            </w:r>
          </w:p>
        </w:tc>
        <w:tc>
          <w:tcPr>
            <w:tcW w:w="86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产业发展_新型农村集体经济发展项目_2023年新荣区发展新型农村集体经济渔业集中养殖项目</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古店镇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750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2023年省级下达第二批衔接补助资金225万元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同财农〔2023〕52号</w:t>
            </w:r>
          </w:p>
        </w:tc>
        <w:tc>
          <w:tcPr>
            <w:tcW w:w="8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225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区级预算衔接补助资金</w:t>
            </w:r>
          </w:p>
        </w:tc>
        <w:tc>
          <w:tcPr>
            <w:tcW w:w="8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75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2023年区级预算衔接补助资金3120万元</w:t>
            </w: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产业发展_生产项目_2023年新荣区农村饮水安全供水保障项目（区级）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新荣区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300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乡村建设行动_农村基础设施（含产业配套基础设施）_2023年新荣区古店镇北榆涧村棚圈出村水电配套项目（区级）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北榆涧</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50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产业发展_高质量庭院经济_2023年新荣区庭院经济补助项目（区级）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新荣区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100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99.29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巩固三保障成果_健康_2023年新荣区稳岗就业补助项目（区级）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新荣区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290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278.5278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产业发展_加工流通项目_2023年新荣区郭家窑乡芦家窑村深化示范创建项目（区级）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芦家窑村</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200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产业发展_配套设施项目_2023年新荣区破鲁堡乡东庄旺村西梅产业园配套设施建设项目（水电）（区级）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破鲁堡乡</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61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产业发展_加工流通项目_2023年新荣区堡子湾乡杨州窑村电商项目（区级）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杨州窑村</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10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产业发展_生产项目_2023年新荣区破鲁堡乡八墩村肉鸡养殖项目（区级）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破鲁堡乡</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200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产业发展_生产项目_2023年新荣区新荣镇庞家窑村林下散养鸡项目（区级）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新荣镇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10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产业发展_小额信贷贴息风险补偿金（区级）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新荣区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40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产业发展_生产项目_2023年新荣区新荣镇张布袋沟村光伏电站特色产业发展项目（区级）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张布袋沟村</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50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产业发展_生产项目_2023年新荣区到户产业扶持绿色种植补贴项目（区级）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新荣区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90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乡村建设行动_人居环境整治_2023年新荣区破鲁堡乡六墩村农村人居环境整治（污水处理）项目(区级 )</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新荣区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180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乡村建设行动_人居环境整治_2023年新荣区新荣镇下甘沟村农村人居环境整治（污水处理）项目区级）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新荣区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150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乡村建设行动_人居环境整治_2023年新荣区“千万工程”农村人居环境整治项目（西村乡李花庄村59万元、花园屯镇三百户营村35万元、万泉庄村40万元）（区级）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新荣区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134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建设行动_人居环境整治_2023年新荣区“千万工程”农村人居环境整治项目（堡子湾乡草汉窑村40万元、磨复其湾村40万元、祁皇墓村75万元，新荣镇光明村55万元、新荣村59万元、李大头窑村20万元，郭家窑乡助马堡村50万元、座堡窑村24万元、东胜庄村40万元，破鲁堡乡八墩村45万元、高向台村40万元，裴家窑村35万元、六墩村27万元）（区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新荣区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550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乡村建设行动_人居环境整治_2023年新荣区危房改造项目(区级）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新荣区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200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197.4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73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产业发展_生产项目_2023年新荣区项目管理费（区级）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新荣区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30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37"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区级预算衔接补助资金</w:t>
            </w:r>
          </w:p>
        </w:tc>
        <w:tc>
          <w:tcPr>
            <w:tcW w:w="8633"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产业发展_新型农村集体经济发展项目_2023年新荣区发展新型农村集体经济项目（堡子湾乡得胜村、古店镇山底村、西村乡智家堡村、新荣镇光明村、郭家窑乡芦家窑村）（市级、区级）</w:t>
            </w:r>
          </w:p>
        </w:tc>
        <w:tc>
          <w:tcPr>
            <w:tcW w:w="145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none"/>
                <w:u w:val="none"/>
                <w:lang w:val="en-US" w:eastAsia="zh-CN" w:bidi="ar"/>
              </w:rPr>
              <w:t>新荣区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100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73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2023年市级第二批乡村振兴衔接资金（2068万)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同财农（2023）36号</w:t>
            </w:r>
          </w:p>
        </w:tc>
        <w:tc>
          <w:tcPr>
            <w:tcW w:w="8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100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73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产业发展_生产项目_2023年新荣区乡村振兴市级领导联系帮扶村项目（堡子湾乡得胜堡村27万元、郭家窑乡芦家窑村25万元、新荣镇下甘沟村20万元、张布袋沟村25万元、郭家窑乡拒门堡村27万元）（市级）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新荣区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124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73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产业发展_生产项目_2023年新荣区果业提质增效项目（市级）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新荣区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3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产业发展_生产项目_2023年新荣区农业机械购置补贴项目（市级）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新荣区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87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73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产业发展_生产项目_2023年新荣区高标准农田建设市级配套资金项目（市级）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新荣区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98.4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3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产业发展_生产项目_2023年新荣区现代种业高质量项目（市级）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新荣区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20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3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产业发展_生产项目_2023年新荣区智慧植保无人机社会化服务建设项目（市级）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新荣区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10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73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产业发展_生产项目_2023年新荣区中药茶提质增效项目（市级）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芦家窑村</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50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3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产业发展_生产项目_2023年新荣区雁门关农牧交错带示范区畜牧业高质量发展项目（市级）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新荣区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545.8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545.8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3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产业发展_生产项目_2023年新荣区市级示范家庭农场项目（市级）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新荣区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14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3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产业发展_生产项目_2023年新荣区渔业产业发展补助项目（市级）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新荣区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lang w:val="en-US"/>
              </w:rPr>
            </w:pPr>
            <w:r>
              <w:rPr>
                <w:rFonts w:hint="eastAsia" w:ascii="Courier New" w:hAnsi="Courier New" w:eastAsia="宋体" w:cs="Courier New"/>
                <w:i w:val="0"/>
                <w:iCs w:val="0"/>
                <w:color w:val="000000"/>
                <w:kern w:val="0"/>
                <w:sz w:val="22"/>
                <w:szCs w:val="22"/>
                <w:u w:val="none"/>
                <w:lang w:val="en-US" w:eastAsia="zh-CN" w:bidi="ar"/>
              </w:rPr>
              <w:t>110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73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产业发展_生产项目_2023年新荣区有机旱作膜下滴灌项目（市级）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新荣区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80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73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产业发展_生产项目_2023年新荣区市级农民合作社示范社项目（市级）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新荣区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12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73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产业发展_加工流通项目_2023年新荣区华进薯业有限公司实施改扩建项目（市级）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新荣区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50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73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产业发展_加工流通项目_2023年新荣区田源酿造有限责任公司实施储存及设备更换项目（市级）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新荣区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eastAsia" w:ascii="Courier New" w:hAnsi="Courier New" w:eastAsia="宋体" w:cs="Courier New"/>
                <w:i w:val="0"/>
                <w:iCs w:val="0"/>
                <w:color w:val="000000"/>
                <w:kern w:val="0"/>
                <w:sz w:val="22"/>
                <w:szCs w:val="22"/>
                <w:u w:val="none"/>
                <w:lang w:val="en-US" w:eastAsia="zh-CN" w:bidi="ar"/>
              </w:rPr>
              <w:t>50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3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产业发展_加工流通项目_2023年快康宝食品有限公司实施技改项目（市级）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新荣区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eastAsia" w:ascii="Courier New" w:hAnsi="Courier New" w:eastAsia="宋体" w:cs="Courier New"/>
                <w:i w:val="0"/>
                <w:iCs w:val="0"/>
                <w:color w:val="000000"/>
                <w:kern w:val="0"/>
                <w:sz w:val="22"/>
                <w:szCs w:val="22"/>
                <w:u w:val="none"/>
                <w:lang w:val="en-US" w:eastAsia="zh-CN" w:bidi="ar"/>
              </w:rPr>
              <w:t>50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3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乡村建设行动_人居环境整治_2023年新荣区花园屯镇马庄村农村人居环境整治项目（市级）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马庄村</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111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3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项目管理费_项目管理费_2023年新荣区项目管理费（市级）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新荣区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20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3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6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乡村建设行动_人居环境整治_2023年新荣区农村厕所革命户厕改造项目（市级）</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新荣区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27.8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市第三批（131.1）</w:t>
            </w:r>
          </w:p>
        </w:tc>
        <w:tc>
          <w:tcPr>
            <w:tcW w:w="8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80.1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产业发展_金融保险配套项目_2023年新荣区脱贫户、监测户大病补充医疗保险项目（市级）</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新荣区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51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2023年市级第一批乡村振兴衔接资金（200万)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同财农（2023）6号</w:t>
            </w:r>
          </w:p>
        </w:tc>
        <w:tc>
          <w:tcPr>
            <w:tcW w:w="8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乡村建设行动_人居环境整治_2023年新荣区古店镇山底村农村人居环境整治项目（市级第一批）</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古店镇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200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73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省级第三批</w:t>
            </w:r>
          </w:p>
        </w:tc>
        <w:tc>
          <w:tcPr>
            <w:tcW w:w="863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就业项目_务工补助_2023年新荣区脱贫劳动力外出务工就业和帮扶车间务工就业稳岗补助资金（省级第三批）</w:t>
            </w:r>
          </w:p>
        </w:tc>
        <w:tc>
          <w:tcPr>
            <w:tcW w:w="14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新荣区</w:t>
            </w:r>
          </w:p>
        </w:tc>
        <w:tc>
          <w:tcPr>
            <w:tcW w:w="118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sz w:val="22"/>
                <w:szCs w:val="22"/>
                <w:u w:val="none"/>
              </w:rPr>
            </w:pPr>
            <w:r>
              <w:rPr>
                <w:rFonts w:hint="default" w:ascii="Courier New" w:hAnsi="Courier New" w:eastAsia="宋体" w:cs="Courier New"/>
                <w:i w:val="0"/>
                <w:iCs w:val="0"/>
                <w:color w:val="000000"/>
                <w:kern w:val="0"/>
                <w:sz w:val="22"/>
                <w:szCs w:val="22"/>
                <w:u w:val="none"/>
                <w:lang w:val="en-US" w:eastAsia="zh-CN" w:bidi="ar"/>
              </w:rPr>
              <w:t>120.48</w:t>
            </w:r>
          </w:p>
        </w:tc>
        <w:tc>
          <w:tcPr>
            <w:tcW w:w="17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2"/>
                <w:szCs w:val="22"/>
                <w:u w:val="none"/>
                <w:lang w:val="en-US" w:eastAsia="zh-CN" w:bidi="ar"/>
              </w:rPr>
            </w:pPr>
            <w:r>
              <w:rPr>
                <w:rFonts w:hint="default" w:ascii="Courier New" w:hAnsi="Courier New" w:eastAsia="宋体" w:cs="Courier New"/>
                <w:i w:val="0"/>
                <w:iCs w:val="0"/>
                <w:color w:val="000000"/>
                <w:kern w:val="0"/>
                <w:sz w:val="22"/>
                <w:szCs w:val="22"/>
                <w:u w:val="none"/>
                <w:lang w:val="en-US" w:eastAsia="zh-CN" w:bidi="ar"/>
              </w:rPr>
              <w:t>120.44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3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合计</w:t>
            </w:r>
          </w:p>
        </w:tc>
        <w:tc>
          <w:tcPr>
            <w:tcW w:w="1008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8297.58</w:t>
            </w:r>
          </w:p>
        </w:tc>
        <w:tc>
          <w:tcPr>
            <w:tcW w:w="17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8276.320732</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kMWZlYmJkYzcyNTRjZDFmMTYxZmY3NTM2MjAwZmMifQ=="/>
  </w:docVars>
  <w:rsids>
    <w:rsidRoot w:val="1F5934DE"/>
    <w:rsid w:val="038967CB"/>
    <w:rsid w:val="12042B30"/>
    <w:rsid w:val="16E31FD9"/>
    <w:rsid w:val="1F5934DE"/>
    <w:rsid w:val="4E386046"/>
    <w:rsid w:val="601B0936"/>
    <w:rsid w:val="603E305F"/>
    <w:rsid w:val="65456A65"/>
    <w:rsid w:val="7BC579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New"/>
    <w:qFormat/>
    <w:uiPriority w:val="99"/>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2023-11-07T00:37:00Z</dcterms:created>
  <dc:creator>ping</dc:creator>
  <cp:lastModifiedBy>lenovo</cp:lastModifiedBy>
  <cp:lastPrinted>2023-11-07T03:48:27Z</cp:lastPrinted>
  <dcterms:modified xsi:type="dcterms:W3CDTF">2023-11-07T04:32:54Z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A7577562387844DC94FF80E633C54578_13</vt:lpwstr>
  </property>
</Properties>
</file>